
<file path=[Content_Types].xml><?xml version="1.0" encoding="utf-8"?>
<Types xmlns="http://schemas.openxmlformats.org/package/2006/content-types">
  <Default Extension="tmp" ContentType="image/png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632" w:rsidRDefault="00996632" w:rsidP="00996632">
      <w:pPr>
        <w:pBdr>
          <w:bottom w:val="double" w:sz="6" w:space="1" w:color="auto"/>
        </w:pBdr>
        <w:spacing w:before="240" w:after="0" w:line="360" w:lineRule="auto"/>
        <w:rPr>
          <w:rStyle w:val="apple-converted-space"/>
          <w:rFonts w:ascii="Times New Roman" w:hAnsi="Times New Roman"/>
          <w:b/>
          <w:sz w:val="36"/>
          <w:szCs w:val="28"/>
        </w:rPr>
      </w:pPr>
      <w:r>
        <w:rPr>
          <w:rStyle w:val="apple-converted-space"/>
          <w:rFonts w:ascii="Times New Roman" w:hAnsi="Times New Roman"/>
          <w:b/>
          <w:sz w:val="36"/>
          <w:szCs w:val="28"/>
        </w:rPr>
        <w:t xml:space="preserve">Workshop 6 Acoustics </w:t>
      </w:r>
      <w:bookmarkStart w:id="0" w:name="_GoBack"/>
      <w:bookmarkEnd w:id="0"/>
    </w:p>
    <w:p w:rsidR="00996632" w:rsidRDefault="00996632" w:rsidP="00996632">
      <w:pPr>
        <w:pBdr>
          <w:bottom w:val="double" w:sz="6" w:space="1" w:color="auto"/>
        </w:pBdr>
        <w:spacing w:before="240" w:after="0" w:line="360" w:lineRule="auto"/>
        <w:rPr>
          <w:rStyle w:val="apple-converted-space"/>
          <w:rFonts w:ascii="Times New Roman" w:hAnsi="Times New Roman"/>
          <w:sz w:val="32"/>
          <w:szCs w:val="24"/>
        </w:rPr>
      </w:pPr>
      <w:r>
        <w:rPr>
          <w:rStyle w:val="apple-converted-space"/>
          <w:rFonts w:ascii="Times New Roman" w:hAnsi="Times New Roman" w:hint="eastAsia"/>
          <w:sz w:val="32"/>
          <w:szCs w:val="24"/>
        </w:rPr>
        <w:t xml:space="preserve">Here we employ the simplified </w:t>
      </w:r>
      <w:r w:rsidRPr="00667414">
        <w:rPr>
          <w:rStyle w:val="apple-converted-space"/>
          <w:rFonts w:ascii="Times New Roman" w:hAnsi="Times New Roman"/>
          <w:sz w:val="32"/>
          <w:szCs w:val="24"/>
        </w:rPr>
        <w:t>formula</w:t>
      </w:r>
      <w:r>
        <w:rPr>
          <w:rStyle w:val="apple-converted-space"/>
          <w:rFonts w:ascii="Times New Roman" w:hAnsi="Times New Roman"/>
          <w:sz w:val="32"/>
          <w:szCs w:val="24"/>
        </w:rPr>
        <w:t xml:space="preserve"> (1) to calculate sound speed profiles from temperature, salinity and depth.  </w:t>
      </w:r>
    </w:p>
    <w:p w:rsidR="00996632" w:rsidRPr="00667414" w:rsidRDefault="00996632" w:rsidP="00996632">
      <w:pPr>
        <w:pBdr>
          <w:bottom w:val="double" w:sz="6" w:space="1" w:color="auto"/>
        </w:pBdr>
        <w:spacing w:before="240" w:after="0" w:line="360" w:lineRule="auto"/>
        <w:jc w:val="center"/>
        <w:rPr>
          <w:rStyle w:val="apple-converted-space"/>
          <w:rFonts w:ascii="Times New Roman" w:hAnsi="Times New Roman"/>
          <w:sz w:val="32"/>
          <w:szCs w:val="24"/>
        </w:rPr>
      </w:pPr>
      <w:proofErr w:type="gramStart"/>
      <w:r>
        <w:rPr>
          <w:rStyle w:val="apple-converted-space"/>
          <w:rFonts w:ascii="Times New Roman" w:hAnsi="Times New Roman"/>
          <w:i/>
          <w:sz w:val="32"/>
          <w:szCs w:val="24"/>
        </w:rPr>
        <w:t>C(</w:t>
      </w:r>
      <w:proofErr w:type="gramEnd"/>
      <w:r>
        <w:rPr>
          <w:rStyle w:val="apple-converted-space"/>
          <w:rFonts w:ascii="Times New Roman" w:hAnsi="Times New Roman"/>
          <w:i/>
          <w:sz w:val="32"/>
          <w:szCs w:val="24"/>
        </w:rPr>
        <w:t>T,P,S)=1449.2+4.6</w:t>
      </w:r>
      <w:r w:rsidRPr="00667414">
        <w:rPr>
          <w:rStyle w:val="apple-converted-space"/>
          <w:rFonts w:ascii="Times New Roman" w:hAnsi="Times New Roman"/>
          <w:i/>
          <w:sz w:val="32"/>
          <w:szCs w:val="24"/>
        </w:rPr>
        <w:t>T+0.055 T</w:t>
      </w:r>
      <w:r w:rsidRPr="00667414">
        <w:rPr>
          <w:rStyle w:val="apple-converted-space"/>
          <w:rFonts w:ascii="Times New Roman" w:hAnsi="Times New Roman"/>
          <w:i/>
          <w:sz w:val="32"/>
          <w:szCs w:val="24"/>
          <w:vertAlign w:val="superscript"/>
        </w:rPr>
        <w:t>2</w:t>
      </w:r>
      <w:r w:rsidRPr="00667414">
        <w:rPr>
          <w:rStyle w:val="apple-converted-space"/>
          <w:rFonts w:ascii="Times New Roman" w:hAnsi="Times New Roman"/>
          <w:i/>
          <w:sz w:val="32"/>
          <w:szCs w:val="24"/>
        </w:rPr>
        <w:t>+1.39 (S−35)+0.016 D</w:t>
      </w:r>
      <w:r>
        <w:rPr>
          <w:rStyle w:val="apple-converted-space"/>
          <w:rFonts w:ascii="Times New Roman" w:hAnsi="Times New Roman"/>
          <w:sz w:val="32"/>
          <w:szCs w:val="24"/>
        </w:rPr>
        <w:t xml:space="preserve">                    </w:t>
      </w:r>
      <w:r w:rsidRPr="00667414">
        <w:rPr>
          <w:rStyle w:val="apple-converted-space"/>
          <w:rFonts w:ascii="Times New Roman" w:hAnsi="Times New Roman"/>
          <w:sz w:val="32"/>
          <w:szCs w:val="24"/>
        </w:rPr>
        <w:t>(1)</w:t>
      </w:r>
    </w:p>
    <w:p w:rsidR="00996632" w:rsidRDefault="00996632" w:rsidP="00996632">
      <w:pPr>
        <w:pBdr>
          <w:bottom w:val="double" w:sz="6" w:space="1" w:color="auto"/>
        </w:pBdr>
        <w:spacing w:before="240" w:after="0" w:line="360" w:lineRule="auto"/>
        <w:rPr>
          <w:rStyle w:val="apple-converted-space"/>
          <w:rFonts w:ascii="Times New Roman" w:hAnsi="Times New Roman"/>
          <w:sz w:val="32"/>
          <w:szCs w:val="24"/>
        </w:rPr>
      </w:pPr>
      <w:r>
        <w:rPr>
          <w:rStyle w:val="apple-converted-space"/>
          <w:rFonts w:ascii="Times New Roman" w:hAnsi="Times New Roman" w:hint="eastAsia"/>
          <w:sz w:val="32"/>
          <w:szCs w:val="24"/>
        </w:rPr>
        <w:t xml:space="preserve">From the formula, </w:t>
      </w:r>
      <w:r>
        <w:rPr>
          <w:rStyle w:val="apple-converted-space"/>
          <w:rFonts w:ascii="Times New Roman" w:hAnsi="Times New Roman"/>
          <w:sz w:val="32"/>
          <w:szCs w:val="24"/>
        </w:rPr>
        <w:t>we can find that the temperature and salinity are the dominant factor to influent the sound speed. For instance, the typical range of temperature difference in Arctic region could be about [-2, 2], which will result in speed anomaly differs from -9 to 9 (m s</w:t>
      </w:r>
      <w:r w:rsidRPr="00B217D7">
        <w:rPr>
          <w:rStyle w:val="apple-converted-space"/>
          <w:rFonts w:ascii="Times New Roman" w:hAnsi="Times New Roman"/>
          <w:sz w:val="32"/>
          <w:szCs w:val="24"/>
          <w:vertAlign w:val="superscript"/>
        </w:rPr>
        <w:t>-1</w:t>
      </w:r>
      <w:r>
        <w:rPr>
          <w:rStyle w:val="apple-converted-space"/>
          <w:rFonts w:ascii="Times New Roman" w:hAnsi="Times New Roman"/>
          <w:sz w:val="32"/>
          <w:szCs w:val="24"/>
        </w:rPr>
        <w:t>). In contrast, salinity ranged within [25, 35] only contribute to sound speed difference from -14 to 0 (m s</w:t>
      </w:r>
      <w:r w:rsidRPr="00B217D7">
        <w:rPr>
          <w:rStyle w:val="apple-converted-space"/>
          <w:rFonts w:ascii="Times New Roman" w:hAnsi="Times New Roman"/>
          <w:sz w:val="32"/>
          <w:szCs w:val="24"/>
          <w:vertAlign w:val="superscript"/>
        </w:rPr>
        <w:t>-1</w:t>
      </w:r>
      <w:r>
        <w:rPr>
          <w:rStyle w:val="apple-converted-space"/>
          <w:rFonts w:ascii="Times New Roman" w:hAnsi="Times New Roman"/>
          <w:sz w:val="32"/>
          <w:szCs w:val="24"/>
        </w:rPr>
        <w:t xml:space="preserve">). </w:t>
      </w:r>
    </w:p>
    <w:p w:rsidR="00996632" w:rsidRDefault="00996632" w:rsidP="00996632">
      <w:pPr>
        <w:pBdr>
          <w:bottom w:val="double" w:sz="6" w:space="1" w:color="auto"/>
        </w:pBdr>
        <w:spacing w:before="240" w:after="0" w:line="360" w:lineRule="auto"/>
        <w:rPr>
          <w:rStyle w:val="apple-converted-space"/>
          <w:rFonts w:ascii="Times New Roman" w:hAnsi="Times New Roman"/>
          <w:sz w:val="32"/>
          <w:szCs w:val="24"/>
        </w:rPr>
      </w:pPr>
      <w:r>
        <w:rPr>
          <w:rStyle w:val="apple-converted-space"/>
          <w:rFonts w:ascii="Times New Roman" w:hAnsi="Times New Roman"/>
          <w:sz w:val="32"/>
          <w:szCs w:val="24"/>
        </w:rPr>
        <w:t>Typically, the c</w:t>
      </w:r>
      <w:r w:rsidRPr="001B73A9">
        <w:rPr>
          <w:rStyle w:val="apple-converted-space"/>
          <w:rFonts w:ascii="Times New Roman" w:hAnsi="Times New Roman"/>
          <w:sz w:val="32"/>
          <w:szCs w:val="24"/>
        </w:rPr>
        <w:t>ollaboration</w:t>
      </w:r>
      <w:r>
        <w:rPr>
          <w:rStyle w:val="apple-converted-space"/>
          <w:rFonts w:ascii="Times New Roman" w:hAnsi="Times New Roman"/>
          <w:sz w:val="32"/>
          <w:szCs w:val="24"/>
        </w:rPr>
        <w:t xml:space="preserve"> effects from temperature and salinity would form a subsurface minimum of sound speed profile, as is shown in the following figure (</w:t>
      </w:r>
      <w:r>
        <w:rPr>
          <w:rStyle w:val="apple-converted-space"/>
          <w:rFonts w:ascii="Times New Roman" w:hAnsi="Times New Roman"/>
          <w:sz w:val="32"/>
          <w:szCs w:val="24"/>
        </w:rPr>
        <w:fldChar w:fldCharType="begin"/>
      </w:r>
      <w:r>
        <w:rPr>
          <w:rStyle w:val="apple-converted-space"/>
          <w:rFonts w:ascii="Times New Roman" w:hAnsi="Times New Roman"/>
          <w:sz w:val="32"/>
          <w:szCs w:val="24"/>
        </w:rPr>
        <w:instrText xml:space="preserve"> ADDIN EN.CITE &lt;EndNote&gt;&lt;Cite&gt;&lt;Author&gt;Talley&lt;/Author&gt;&lt;Year&gt;2011&lt;/Year&gt;&lt;RecNum&gt;32633&lt;/RecNum&gt;&lt;DisplayText&gt;[&lt;style face="italic"&gt;Talley et al.&lt;/style&gt;, 2011]&lt;/DisplayText&gt;&lt;record&gt;&lt;rec-number&gt;32633&lt;/rec-number&gt;&lt;foreign-keys&gt;&lt;key app="EN" db-id="xra50ztvx5deewe5vd95x99be2xtrvzfv9fw"&gt;32633&lt;/key&gt;&lt;/foreign-keys&gt;&lt;ref-type name="Book"&gt;6&lt;/ref-type&gt;&lt;contributors&gt;&lt;authors&gt;&lt;author&gt;Talley, Lynne D&lt;/author&gt;&lt;author&gt;Pickard, George L&lt;/author&gt;&lt;author&gt;Emery, William J&lt;/author&gt;&lt;author&gt;Swift, James H&lt;/author&gt;&lt;/authors&gt;&lt;/contributors&gt;&lt;titles&gt;&lt;title&gt;Descriptive physical oceanography: an introduction&lt;/title&gt;&lt;/titles&gt;&lt;dates&gt;&lt;year&gt;2011&lt;/year&gt;&lt;/dates&gt;&lt;publisher&gt;Academic Press&lt;/publisher&gt;&lt;isbn&gt;0080939112&lt;/isbn&gt;&lt;urls&gt;&lt;/urls&gt;&lt;/record&gt;&lt;/Cite&gt;&lt;/EndNote&gt;</w:instrText>
      </w:r>
      <w:r>
        <w:rPr>
          <w:rStyle w:val="apple-converted-space"/>
          <w:rFonts w:ascii="Times New Roman" w:hAnsi="Times New Roman"/>
          <w:sz w:val="32"/>
          <w:szCs w:val="24"/>
        </w:rPr>
        <w:fldChar w:fldCharType="separate"/>
      </w:r>
      <w:r>
        <w:rPr>
          <w:rStyle w:val="apple-converted-space"/>
          <w:rFonts w:ascii="Times New Roman" w:hAnsi="Times New Roman"/>
          <w:noProof/>
          <w:sz w:val="32"/>
          <w:szCs w:val="24"/>
        </w:rPr>
        <w:t>[</w:t>
      </w:r>
      <w:hyperlink w:anchor="_ENREF_1" w:tooltip="Talley, 2011 #32633" w:history="1">
        <w:r w:rsidRPr="001B73A9">
          <w:rPr>
            <w:rStyle w:val="apple-converted-space"/>
            <w:rFonts w:ascii="Times New Roman" w:hAnsi="Times New Roman"/>
            <w:i/>
            <w:noProof/>
            <w:sz w:val="32"/>
            <w:szCs w:val="24"/>
          </w:rPr>
          <w:t>Talley et al.</w:t>
        </w:r>
        <w:r>
          <w:rPr>
            <w:rStyle w:val="apple-converted-space"/>
            <w:rFonts w:ascii="Times New Roman" w:hAnsi="Times New Roman"/>
            <w:noProof/>
            <w:sz w:val="32"/>
            <w:szCs w:val="24"/>
          </w:rPr>
          <w:t>, 2011</w:t>
        </w:r>
      </w:hyperlink>
      <w:r>
        <w:rPr>
          <w:rStyle w:val="apple-converted-space"/>
          <w:rFonts w:ascii="Times New Roman" w:hAnsi="Times New Roman"/>
          <w:noProof/>
          <w:sz w:val="32"/>
          <w:szCs w:val="24"/>
        </w:rPr>
        <w:t>]</w:t>
      </w:r>
      <w:r>
        <w:rPr>
          <w:rStyle w:val="apple-converted-space"/>
          <w:rFonts w:ascii="Times New Roman" w:hAnsi="Times New Roman"/>
          <w:sz w:val="32"/>
          <w:szCs w:val="24"/>
        </w:rPr>
        <w:fldChar w:fldCharType="end"/>
      </w:r>
      <w:r>
        <w:rPr>
          <w:rStyle w:val="apple-converted-space"/>
          <w:rFonts w:ascii="Times New Roman" w:hAnsi="Times New Roman"/>
          <w:sz w:val="32"/>
          <w:szCs w:val="24"/>
        </w:rPr>
        <w:t>). The sound speed minimum, or</w:t>
      </w:r>
      <w:hyperlink r:id="rId5" w:history="1">
        <w:r w:rsidRPr="003B72C7">
          <w:rPr>
            <w:rStyle w:val="Hyperlink"/>
            <w:rFonts w:ascii="Times New Roman" w:hAnsi="Times New Roman"/>
            <w:sz w:val="32"/>
            <w:szCs w:val="24"/>
            <w:u w:val="none"/>
          </w:rPr>
          <w:t xml:space="preserve"> </w:t>
        </w:r>
        <w:r w:rsidRPr="00943AB4">
          <w:rPr>
            <w:rStyle w:val="Hyperlink"/>
            <w:rFonts w:ascii="Times New Roman" w:hAnsi="Times New Roman"/>
            <w:b/>
            <w:sz w:val="32"/>
            <w:szCs w:val="24"/>
          </w:rPr>
          <w:t>SOFA</w:t>
        </w:r>
        <w:r>
          <w:rPr>
            <w:rStyle w:val="Hyperlink"/>
            <w:rFonts w:ascii="Times New Roman" w:hAnsi="Times New Roman"/>
            <w:b/>
            <w:sz w:val="32"/>
            <w:szCs w:val="24"/>
          </w:rPr>
          <w:t>R</w:t>
        </w:r>
        <w:r w:rsidRPr="00943AB4">
          <w:rPr>
            <w:rStyle w:val="Hyperlink"/>
            <w:rFonts w:ascii="Times New Roman" w:hAnsi="Times New Roman"/>
            <w:b/>
            <w:sz w:val="32"/>
            <w:szCs w:val="24"/>
          </w:rPr>
          <w:t xml:space="preserve"> channel</w:t>
        </w:r>
      </w:hyperlink>
      <w:r>
        <w:rPr>
          <w:rStyle w:val="apple-converted-space"/>
          <w:rFonts w:ascii="Times New Roman" w:hAnsi="Times New Roman"/>
          <w:sz w:val="32"/>
          <w:szCs w:val="24"/>
        </w:rPr>
        <w:t xml:space="preserve">, generally located in 500-1000m depth. </w:t>
      </w:r>
    </w:p>
    <w:p w:rsidR="00996632" w:rsidRDefault="00996632" w:rsidP="00996632">
      <w:pPr>
        <w:pBdr>
          <w:bottom w:val="double" w:sz="6" w:space="1" w:color="auto"/>
        </w:pBdr>
        <w:spacing w:before="240" w:after="0" w:line="360" w:lineRule="auto"/>
        <w:jc w:val="center"/>
        <w:rPr>
          <w:rStyle w:val="apple-converted-space"/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 w:val="32"/>
          <w:szCs w:val="24"/>
        </w:rPr>
        <w:lastRenderedPageBreak/>
        <w:drawing>
          <wp:inline distT="0" distB="0" distL="0" distR="0" wp14:anchorId="4B1FF257" wp14:editId="23A0E187">
            <wp:extent cx="6233700" cy="380271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45B0A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3700" cy="3802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6632" w:rsidRDefault="00996632" w:rsidP="00996632">
      <w:pPr>
        <w:pBdr>
          <w:bottom w:val="double" w:sz="6" w:space="1" w:color="auto"/>
        </w:pBdr>
        <w:spacing w:before="240" w:after="0" w:line="360" w:lineRule="auto"/>
        <w:rPr>
          <w:rStyle w:val="apple-converted-space"/>
          <w:rFonts w:ascii="Times New Roman" w:hAnsi="Times New Roman"/>
          <w:sz w:val="32"/>
          <w:szCs w:val="24"/>
        </w:rPr>
      </w:pPr>
      <w:r>
        <w:rPr>
          <w:rStyle w:val="apple-converted-space"/>
          <w:rFonts w:ascii="Times New Roman" w:hAnsi="Times New Roman"/>
          <w:sz w:val="32"/>
          <w:szCs w:val="24"/>
        </w:rPr>
        <w:t xml:space="preserve">However, the sound speed profiles of ITP Buoy-70 show abnormal structure compared with typical sound speed profiles (see below).  The near surface structure is mainly due to the fresh and high temperature water input from the Pacific Ocean. </w:t>
      </w:r>
    </w:p>
    <w:p w:rsidR="00996632" w:rsidRDefault="00996632" w:rsidP="00996632">
      <w:pPr>
        <w:pBdr>
          <w:bottom w:val="double" w:sz="6" w:space="1" w:color="auto"/>
        </w:pBdr>
        <w:spacing w:before="240" w:after="0" w:line="360" w:lineRule="auto"/>
        <w:jc w:val="center"/>
        <w:rPr>
          <w:rStyle w:val="apple-converted-space"/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 w:val="32"/>
          <w:szCs w:val="24"/>
        </w:rPr>
        <w:drawing>
          <wp:inline distT="0" distB="0" distL="0" distR="0" wp14:anchorId="6DF8BD6D" wp14:editId="7A87E013">
            <wp:extent cx="12016740" cy="4610100"/>
            <wp:effectExtent l="0" t="0" r="3810" b="0"/>
            <wp:docPr id="11" name="Picture 11" descr="sound_speed_time_dep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nd_speed_time_dep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6740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32" w:rsidRDefault="00996632" w:rsidP="00996632">
      <w:pPr>
        <w:pBdr>
          <w:bottom w:val="double" w:sz="6" w:space="1" w:color="auto"/>
        </w:pBdr>
        <w:spacing w:before="240" w:after="0" w:line="360" w:lineRule="auto"/>
        <w:jc w:val="center"/>
        <w:rPr>
          <w:rStyle w:val="apple-converted-space"/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noProof/>
          <w:sz w:val="32"/>
          <w:szCs w:val="24"/>
        </w:rPr>
        <w:drawing>
          <wp:inline distT="0" distB="0" distL="0" distR="0" wp14:anchorId="49AC453E" wp14:editId="70E93D9A">
            <wp:extent cx="5295900" cy="6385560"/>
            <wp:effectExtent l="0" t="0" r="0" b="0"/>
            <wp:docPr id="12" name="Picture 10" descr="mean_sound_sp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ean_sound_spe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638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32" w:rsidRDefault="00996632" w:rsidP="00996632">
      <w:pPr>
        <w:pBdr>
          <w:bottom w:val="double" w:sz="6" w:space="1" w:color="auto"/>
        </w:pBdr>
        <w:spacing w:before="240" w:after="0" w:line="360" w:lineRule="auto"/>
        <w:rPr>
          <w:rStyle w:val="apple-converted-space"/>
          <w:rFonts w:ascii="Times New Roman" w:hAnsi="Times New Roman"/>
          <w:sz w:val="32"/>
          <w:szCs w:val="24"/>
        </w:rPr>
      </w:pPr>
      <w:r>
        <w:rPr>
          <w:rStyle w:val="apple-converted-space"/>
          <w:rFonts w:ascii="Times New Roman" w:hAnsi="Times New Roman" w:hint="eastAsia"/>
          <w:sz w:val="32"/>
          <w:szCs w:val="24"/>
        </w:rPr>
        <w:t xml:space="preserve">The profiles show surface minimum. </w:t>
      </w:r>
      <w:r>
        <w:rPr>
          <w:rStyle w:val="apple-converted-space"/>
          <w:rFonts w:ascii="Times New Roman" w:hAnsi="Times New Roman"/>
          <w:sz w:val="32"/>
          <w:szCs w:val="24"/>
        </w:rPr>
        <w:t xml:space="preserve">It means that within the water column where ITP-70 buoy is located, the sound wave will be accumulated within shallow surface layer (~100m). Although a secondary sound speed minimum is also discernable in the profiles (~100-200m), it is unlikely that sound wave will be trapped in this layer because it is too close to surface minimum. </w:t>
      </w:r>
    </w:p>
    <w:p w:rsidR="00996632" w:rsidRDefault="00996632" w:rsidP="00996632">
      <w:pPr>
        <w:pBdr>
          <w:bottom w:val="double" w:sz="6" w:space="1" w:color="auto"/>
        </w:pBdr>
        <w:spacing w:before="240" w:after="0" w:line="360" w:lineRule="auto"/>
        <w:rPr>
          <w:rStyle w:val="apple-converted-space"/>
          <w:rFonts w:ascii="Times New Roman" w:hAnsi="Times New Roman"/>
          <w:sz w:val="32"/>
          <w:szCs w:val="24"/>
        </w:rPr>
      </w:pPr>
      <w:r>
        <w:rPr>
          <w:rStyle w:val="apple-converted-space"/>
          <w:rFonts w:ascii="Times New Roman" w:hAnsi="Times New Roman"/>
          <w:sz w:val="32"/>
          <w:szCs w:val="24"/>
        </w:rPr>
        <w:t xml:space="preserve">With respect to time, the surface layer with minimum sound speed deepens from ~10m to ~40m. The variation show similar pattern with that of </w:t>
      </w:r>
      <w:hyperlink r:id="rId9" w:history="1">
        <w:r w:rsidRPr="00B267EF">
          <w:rPr>
            <w:rStyle w:val="Hyperlink"/>
            <w:rFonts w:ascii="Times New Roman" w:hAnsi="Times New Roman"/>
            <w:sz w:val="32"/>
            <w:szCs w:val="24"/>
          </w:rPr>
          <w:t>N</w:t>
        </w:r>
        <w:r w:rsidRPr="00B267EF">
          <w:rPr>
            <w:rStyle w:val="Hyperlink"/>
            <w:rFonts w:ascii="Times New Roman" w:hAnsi="Times New Roman"/>
            <w:sz w:val="32"/>
            <w:szCs w:val="24"/>
            <w:vertAlign w:val="superscript"/>
          </w:rPr>
          <w:t>2</w:t>
        </w:r>
      </w:hyperlink>
      <w:r>
        <w:rPr>
          <w:rStyle w:val="apple-converted-space"/>
          <w:rFonts w:ascii="Times New Roman" w:hAnsi="Times New Roman"/>
          <w:sz w:val="32"/>
          <w:szCs w:val="24"/>
        </w:rPr>
        <w:t xml:space="preserve"> which is likely due to the intensified wind-induced mixing. In terms of spatial variation, no significant pattern is recognized. </w:t>
      </w:r>
    </w:p>
    <w:p w:rsidR="00996632" w:rsidRDefault="00996632" w:rsidP="00996632">
      <w:pPr>
        <w:pBdr>
          <w:bottom w:val="double" w:sz="6" w:space="1" w:color="auto"/>
        </w:pBdr>
        <w:spacing w:before="240" w:after="0" w:line="360" w:lineRule="auto"/>
        <w:rPr>
          <w:rStyle w:val="apple-converted-space"/>
          <w:rFonts w:ascii="Times New Roman" w:hAnsi="Times New Roman"/>
          <w:sz w:val="32"/>
          <w:szCs w:val="24"/>
        </w:rPr>
      </w:pPr>
      <w:r>
        <w:rPr>
          <w:rStyle w:val="apple-converted-space"/>
          <w:rFonts w:ascii="Times New Roman" w:hAnsi="Times New Roman"/>
          <w:sz w:val="32"/>
          <w:szCs w:val="24"/>
        </w:rPr>
        <w:t>To further illustrate the property of sound profiles, I also calculate the second sound minimum (SSM), which is defined by the minimum sound speed under 70m. The SSM depth is as:</w:t>
      </w:r>
    </w:p>
    <w:p w:rsidR="00996632" w:rsidRDefault="00996632" w:rsidP="00996632">
      <w:pPr>
        <w:pBdr>
          <w:bottom w:val="double" w:sz="6" w:space="1" w:color="auto"/>
        </w:pBdr>
        <w:spacing w:before="240" w:after="0" w:line="360" w:lineRule="auto"/>
        <w:jc w:val="center"/>
        <w:rPr>
          <w:rStyle w:val="apple-converted-space"/>
          <w:rFonts w:ascii="Times New Roman" w:hAnsi="Times New Roman"/>
          <w:sz w:val="32"/>
          <w:szCs w:val="24"/>
        </w:rPr>
      </w:pPr>
      <w:r>
        <w:rPr>
          <w:rStyle w:val="apple-converted-space"/>
          <w:rFonts w:ascii="Times New Roman" w:hAnsi="Times New Roman"/>
          <w:noProof/>
          <w:sz w:val="32"/>
          <w:szCs w:val="24"/>
        </w:rPr>
        <w:drawing>
          <wp:inline distT="0" distB="0" distL="0" distR="0">
            <wp:extent cx="10687050" cy="3714750"/>
            <wp:effectExtent l="0" t="0" r="0" b="0"/>
            <wp:docPr id="2" name="Picture 2" descr="C:\Users\Wenfang Lu\AppData\Local\Microsoft\Windows\INetCache\Content.Word\second_minimum_depth_s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fang Lu\AppData\Local\Microsoft\Windows\INetCache\Content.Word\second_minimum_depth_soun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632" w:rsidRPr="00756A0A" w:rsidRDefault="00996632" w:rsidP="00996632">
      <w:pPr>
        <w:pBdr>
          <w:bottom w:val="double" w:sz="6" w:space="1" w:color="auto"/>
        </w:pBdr>
        <w:spacing w:before="240" w:after="0" w:line="360" w:lineRule="auto"/>
        <w:rPr>
          <w:rStyle w:val="apple-converted-space"/>
          <w:rFonts w:ascii="Times New Roman" w:hAnsi="Times New Roman" w:hint="eastAsia"/>
          <w:sz w:val="32"/>
          <w:szCs w:val="24"/>
        </w:rPr>
      </w:pPr>
      <w:r>
        <w:rPr>
          <w:rStyle w:val="apple-converted-space"/>
          <w:rFonts w:ascii="Times New Roman" w:hAnsi="Times New Roman"/>
          <w:sz w:val="32"/>
          <w:szCs w:val="24"/>
        </w:rPr>
        <w:t xml:space="preserve">From the time series, it is obvious that the SSM is relative stable at ~125m. It is probably because the SSM is well below the thermocline, being free of surface mixing signal. </w:t>
      </w:r>
    </w:p>
    <w:p w:rsidR="00996632" w:rsidRDefault="00996632" w:rsidP="00996632">
      <w:pPr>
        <w:pBdr>
          <w:bottom w:val="double" w:sz="6" w:space="1" w:color="auto"/>
        </w:pBdr>
        <w:spacing w:before="240" w:after="0" w:line="360" w:lineRule="auto"/>
        <w:rPr>
          <w:rStyle w:val="apple-converted-space"/>
          <w:rFonts w:ascii="Times New Roman" w:hAnsi="Times New Roman"/>
          <w:sz w:val="32"/>
          <w:szCs w:val="24"/>
        </w:rPr>
      </w:pPr>
      <w:r w:rsidRPr="00C23255">
        <w:rPr>
          <w:rStyle w:val="apple-converted-space"/>
          <w:rFonts w:ascii="Times New Roman" w:hAnsi="Times New Roman"/>
          <w:b/>
          <w:sz w:val="32"/>
          <w:szCs w:val="24"/>
        </w:rPr>
        <w:t>References</w:t>
      </w:r>
      <w:r>
        <w:rPr>
          <w:rStyle w:val="apple-converted-space"/>
          <w:rFonts w:ascii="Times New Roman" w:hAnsi="Times New Roman"/>
          <w:sz w:val="32"/>
          <w:szCs w:val="24"/>
        </w:rPr>
        <w:t xml:space="preserve">: </w:t>
      </w:r>
    </w:p>
    <w:p w:rsidR="00996632" w:rsidRDefault="00996632" w:rsidP="00996632">
      <w:pPr>
        <w:pBdr>
          <w:bottom w:val="double" w:sz="6" w:space="1" w:color="auto"/>
        </w:pBdr>
        <w:spacing w:after="0" w:line="360" w:lineRule="auto"/>
        <w:rPr>
          <w:rFonts w:ascii="Times New Roman" w:hAnsi="Times New Roman"/>
        </w:rPr>
      </w:pPr>
      <w:bookmarkStart w:id="1" w:name="_ENREF_1"/>
      <w:r w:rsidRPr="0020005F">
        <w:rPr>
          <w:rFonts w:ascii="Times New Roman" w:hAnsi="Times New Roman"/>
        </w:rPr>
        <w:t xml:space="preserve">Talley, L. D., G. L. Pickard, W. J. Emery, and J. H. Swift (2011), </w:t>
      </w:r>
      <w:r w:rsidRPr="0020005F">
        <w:rPr>
          <w:rFonts w:ascii="Times New Roman" w:hAnsi="Times New Roman"/>
          <w:i/>
        </w:rPr>
        <w:t>Descriptive physical oceanography: an introduction</w:t>
      </w:r>
      <w:r w:rsidRPr="0020005F">
        <w:rPr>
          <w:rFonts w:ascii="Times New Roman" w:hAnsi="Times New Roman"/>
        </w:rPr>
        <w:t>, Academic Press.</w:t>
      </w:r>
      <w:bookmarkEnd w:id="1"/>
    </w:p>
    <w:p w:rsidR="00996632" w:rsidRPr="00E20B5F" w:rsidRDefault="00996632" w:rsidP="00996632">
      <w:pPr>
        <w:pBdr>
          <w:bottom w:val="double" w:sz="6" w:space="1" w:color="auto"/>
        </w:pBdr>
        <w:spacing w:after="0" w:line="360" w:lineRule="auto"/>
        <w:rPr>
          <w:rFonts w:ascii="Times New Roman" w:hAnsi="Times New Roman"/>
        </w:rPr>
      </w:pPr>
      <w:r w:rsidRPr="00E20B5F">
        <w:rPr>
          <w:rFonts w:ascii="Times New Roman" w:hAnsi="Times New Roman"/>
        </w:rPr>
        <w:t>Wikipedia, http://en.wikipedia.org/wiki/SOFAR_channel</w:t>
      </w:r>
    </w:p>
    <w:p w:rsidR="00764154" w:rsidRPr="00996632" w:rsidRDefault="00764154" w:rsidP="00996632">
      <w:pPr>
        <w:rPr>
          <w:rStyle w:val="apple-converted-space"/>
        </w:rPr>
      </w:pPr>
    </w:p>
    <w:sectPr w:rsidR="00764154" w:rsidRPr="00996632">
      <w:pgSz w:w="12240" w:h="15840"/>
      <w:pgMar w:top="1440" w:right="1440" w:bottom="1440" w:left="1440" w:header="708" w:footer="708" w:gutter="0"/>
      <w:cols w:space="72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80"/>
  <w:bordersDoNotSurroundHeader/>
  <w:bordersDoNotSurroundFooter/>
  <w:proofState w:spelling="clean" w:grammar="clean"/>
  <w:defaultTabStop w:val="720"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ophysical Re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ra50ztvx5deewe5vd95x99be2xtrvzfv9fw&quot;&gt;973lib&lt;record-ids&gt;&lt;item&gt;32633&lt;/item&gt;&lt;/record-ids&gt;&lt;/item&gt;&lt;/Libraries&gt;"/>
  </w:docVars>
  <w:rsids>
    <w:rsidRoot w:val="00BB1486"/>
    <w:rsid w:val="000B0147"/>
    <w:rsid w:val="001A51EE"/>
    <w:rsid w:val="001B73A9"/>
    <w:rsid w:val="002742EB"/>
    <w:rsid w:val="00551FE4"/>
    <w:rsid w:val="00667414"/>
    <w:rsid w:val="00764154"/>
    <w:rsid w:val="00966C1B"/>
    <w:rsid w:val="00996632"/>
    <w:rsid w:val="00B217D7"/>
    <w:rsid w:val="00BB1486"/>
    <w:rsid w:val="00D17B65"/>
    <w:rsid w:val="00DC0E6D"/>
    <w:rsid w:val="00F042DF"/>
    <w:rsid w:val="00FA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1090D-B0DB-4220-AAA3-C9007FA63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2" w:lineRule="auto"/>
    </w:pPr>
    <w:rPr>
      <w:rFonts w:ascii="Calibri" w:eastAsiaTheme="minorEastAsia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papdefault">
    <w:name w:val="msopapdefault"/>
    <w:basedOn w:val="Normal"/>
    <w:pPr>
      <w:spacing w:before="100" w:beforeAutospacing="1"/>
    </w:pPr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apple-converted-space">
    <w:name w:val="apple-converted-space"/>
    <w:basedOn w:val="DefaultParagraphFont"/>
  </w:style>
  <w:style w:type="paragraph" w:customStyle="1" w:styleId="EndNoteBibliographyTitle">
    <w:name w:val="EndNote Bibliography Title"/>
    <w:basedOn w:val="Normal"/>
    <w:link w:val="EndNoteBibliographyTitleChar"/>
    <w:rsid w:val="001B73A9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B73A9"/>
    <w:rPr>
      <w:rFonts w:ascii="Calibri" w:eastAsiaTheme="minorEastAsia" w:hAnsi="Calibri"/>
      <w:noProof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1B73A9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B73A9"/>
    <w:rPr>
      <w:rFonts w:ascii="Calibri" w:eastAsiaTheme="minorEastAsia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SOFAR_channel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muenchow.cms.udel.edu/~Wenfang/index_files/image01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BDD30-B63F-4D07-815F-2EC8A536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Wenfang Lu</dc:creator>
  <cp:keywords/>
  <dc:description/>
  <cp:lastModifiedBy>Wenfang Lu</cp:lastModifiedBy>
  <cp:revision>12</cp:revision>
  <dcterms:created xsi:type="dcterms:W3CDTF">2014-10-15T18:28:00Z</dcterms:created>
  <dcterms:modified xsi:type="dcterms:W3CDTF">2014-10-16T20:05:00Z</dcterms:modified>
</cp:coreProperties>
</file>